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4B" w:rsidRPr="00D233C8" w:rsidRDefault="00D233C8">
      <w:pPr>
        <w:rPr>
          <w:b/>
          <w:sz w:val="24"/>
        </w:rPr>
      </w:pPr>
      <w:r w:rsidRPr="00D233C8">
        <w:rPr>
          <w:b/>
          <w:sz w:val="24"/>
        </w:rPr>
        <w:t>Arabic translators in City, Province</w:t>
      </w:r>
      <w:bookmarkStart w:id="0" w:name="_GoBack"/>
      <w:bookmarkEnd w:id="0"/>
    </w:p>
    <w:p w:rsidR="00D233C8" w:rsidRDefault="00D233C8" w:rsidP="00D27C57">
      <w:pPr>
        <w:jc w:val="both"/>
      </w:pPr>
      <w:proofErr w:type="spellStart"/>
      <w:r>
        <w:t>Lingualine</w:t>
      </w:r>
      <w:proofErr w:type="spellEnd"/>
      <w:r>
        <w:t xml:space="preserve"> has fast and efficient Arabic translators in City, Province who can turnaround your Arabic documents in much less time than you think. Carefully vetted by our in-house recruitment team for their skill and experience in Arabic translation, our Arabic translators have supported a wide range of organizations with their Arabic translation needs right across City, province and beyond.</w:t>
      </w:r>
    </w:p>
    <w:p w:rsidR="00434C67" w:rsidRPr="00434C67" w:rsidRDefault="00434C67" w:rsidP="00D27C57">
      <w:pPr>
        <w:jc w:val="both"/>
        <w:rPr>
          <w:b/>
        </w:rPr>
      </w:pPr>
      <w:r w:rsidRPr="00434C67">
        <w:rPr>
          <w:b/>
        </w:rPr>
        <w:t>Reliable Arabic translators in City, province won’t disappoint</w:t>
      </w:r>
    </w:p>
    <w:p w:rsidR="00D233C8" w:rsidRDefault="00D233C8" w:rsidP="00D27C57">
      <w:pPr>
        <w:jc w:val="both"/>
      </w:pPr>
      <w:r>
        <w:t>We have highly skilled Arabic translators in City, Province who live in-country where they speak the Arabic language daily as well as being fluent in English and understanding the terminology and turns of phrase of your particular business sector.</w:t>
      </w:r>
      <w:r w:rsidR="002018BE">
        <w:t xml:space="preserve"> This means that your Arabic translator in City, Province will ensure your documents are exactly customized and accurately produced by your required deadline.</w:t>
      </w:r>
    </w:p>
    <w:p w:rsidR="002018BE" w:rsidRDefault="002018BE" w:rsidP="00D27C57">
      <w:pPr>
        <w:jc w:val="both"/>
      </w:pPr>
      <w:r>
        <w:t xml:space="preserve">Many of our Arabic translators are registered with leading translation bodies in their own country having passed important exams as well as being educated to degree standard in translation or a relevant business subject. </w:t>
      </w:r>
    </w:p>
    <w:p w:rsidR="002018BE" w:rsidRDefault="002018BE" w:rsidP="00D27C57">
      <w:pPr>
        <w:jc w:val="both"/>
      </w:pPr>
      <w:r>
        <w:t>Arabic documents we translate include:</w:t>
      </w:r>
    </w:p>
    <w:p w:rsidR="002018BE" w:rsidRDefault="007711DA" w:rsidP="00D27C57">
      <w:pPr>
        <w:pStyle w:val="ListParagraph"/>
        <w:numPr>
          <w:ilvl w:val="0"/>
          <w:numId w:val="1"/>
        </w:numPr>
        <w:jc w:val="both"/>
      </w:pPr>
      <w:r>
        <w:t>Business reports</w:t>
      </w:r>
    </w:p>
    <w:p w:rsidR="007711DA" w:rsidRDefault="007711DA" w:rsidP="00D27C57">
      <w:pPr>
        <w:pStyle w:val="ListParagraph"/>
        <w:numPr>
          <w:ilvl w:val="0"/>
          <w:numId w:val="1"/>
        </w:numPr>
        <w:jc w:val="both"/>
      </w:pPr>
      <w:r>
        <w:t>Doctors letters</w:t>
      </w:r>
    </w:p>
    <w:p w:rsidR="007711DA" w:rsidRDefault="007711DA" w:rsidP="00D27C57">
      <w:pPr>
        <w:pStyle w:val="ListParagraph"/>
        <w:numPr>
          <w:ilvl w:val="0"/>
          <w:numId w:val="1"/>
        </w:numPr>
        <w:jc w:val="both"/>
      </w:pPr>
      <w:r>
        <w:t>Patient records</w:t>
      </w:r>
    </w:p>
    <w:p w:rsidR="007711DA" w:rsidRDefault="007711DA" w:rsidP="00D27C57">
      <w:pPr>
        <w:pStyle w:val="ListParagraph"/>
        <w:numPr>
          <w:ilvl w:val="0"/>
          <w:numId w:val="1"/>
        </w:numPr>
        <w:jc w:val="both"/>
      </w:pPr>
      <w:r>
        <w:t>Legal reports</w:t>
      </w:r>
    </w:p>
    <w:p w:rsidR="007711DA" w:rsidRDefault="007711DA" w:rsidP="00D27C57">
      <w:pPr>
        <w:pStyle w:val="ListParagraph"/>
        <w:numPr>
          <w:ilvl w:val="0"/>
          <w:numId w:val="1"/>
        </w:numPr>
        <w:jc w:val="both"/>
      </w:pPr>
      <w:r>
        <w:t>Witness statements</w:t>
      </w:r>
    </w:p>
    <w:p w:rsidR="007711DA" w:rsidRDefault="007711DA" w:rsidP="00D27C57">
      <w:pPr>
        <w:pStyle w:val="ListParagraph"/>
        <w:numPr>
          <w:ilvl w:val="0"/>
          <w:numId w:val="1"/>
        </w:numPr>
        <w:jc w:val="both"/>
      </w:pPr>
      <w:r>
        <w:t>Court reports</w:t>
      </w:r>
    </w:p>
    <w:p w:rsidR="007711DA" w:rsidRDefault="007711DA" w:rsidP="00D27C57">
      <w:pPr>
        <w:pStyle w:val="ListParagraph"/>
        <w:numPr>
          <w:ilvl w:val="0"/>
          <w:numId w:val="1"/>
        </w:numPr>
        <w:jc w:val="both"/>
      </w:pPr>
      <w:r>
        <w:t>Technical drawings</w:t>
      </w:r>
    </w:p>
    <w:p w:rsidR="007711DA" w:rsidRDefault="007711DA" w:rsidP="00D27C57">
      <w:pPr>
        <w:pStyle w:val="ListParagraph"/>
        <w:numPr>
          <w:ilvl w:val="0"/>
          <w:numId w:val="1"/>
        </w:numPr>
        <w:jc w:val="both"/>
      </w:pPr>
      <w:r>
        <w:t>Technical manuals</w:t>
      </w:r>
    </w:p>
    <w:p w:rsidR="007711DA" w:rsidRDefault="007711DA" w:rsidP="00D27C57">
      <w:pPr>
        <w:pStyle w:val="ListParagraph"/>
        <w:numPr>
          <w:ilvl w:val="0"/>
          <w:numId w:val="1"/>
        </w:numPr>
        <w:jc w:val="both"/>
      </w:pPr>
      <w:r>
        <w:t>Blueprints</w:t>
      </w:r>
    </w:p>
    <w:p w:rsidR="007711DA" w:rsidRDefault="007711DA" w:rsidP="00D27C57">
      <w:pPr>
        <w:pStyle w:val="ListParagraph"/>
        <w:numPr>
          <w:ilvl w:val="0"/>
          <w:numId w:val="1"/>
        </w:numPr>
        <w:jc w:val="both"/>
      </w:pPr>
      <w:r>
        <w:t>Packaging and labelling</w:t>
      </w:r>
    </w:p>
    <w:p w:rsidR="007711DA" w:rsidRDefault="007711DA" w:rsidP="00D27C57">
      <w:pPr>
        <w:pStyle w:val="ListParagraph"/>
        <w:numPr>
          <w:ilvl w:val="0"/>
          <w:numId w:val="1"/>
        </w:numPr>
        <w:jc w:val="both"/>
      </w:pPr>
      <w:r>
        <w:t>Marketing materials</w:t>
      </w:r>
    </w:p>
    <w:p w:rsidR="007711DA" w:rsidRDefault="007711DA" w:rsidP="00D27C57">
      <w:pPr>
        <w:pStyle w:val="ListParagraph"/>
        <w:numPr>
          <w:ilvl w:val="0"/>
          <w:numId w:val="1"/>
        </w:numPr>
        <w:jc w:val="both"/>
      </w:pPr>
      <w:r>
        <w:t>Press releases</w:t>
      </w:r>
    </w:p>
    <w:p w:rsidR="007711DA" w:rsidRDefault="007711DA" w:rsidP="00D27C57">
      <w:pPr>
        <w:pStyle w:val="ListParagraph"/>
        <w:numPr>
          <w:ilvl w:val="0"/>
          <w:numId w:val="1"/>
        </w:numPr>
        <w:jc w:val="both"/>
      </w:pPr>
      <w:r>
        <w:t>Editorial</w:t>
      </w:r>
    </w:p>
    <w:p w:rsidR="007711DA" w:rsidRDefault="007711DA" w:rsidP="00D27C57">
      <w:pPr>
        <w:pStyle w:val="ListParagraph"/>
        <w:numPr>
          <w:ilvl w:val="0"/>
          <w:numId w:val="1"/>
        </w:numPr>
        <w:jc w:val="both"/>
      </w:pPr>
      <w:r>
        <w:t>Sales presentations</w:t>
      </w:r>
    </w:p>
    <w:p w:rsidR="007711DA" w:rsidRDefault="007711DA" w:rsidP="00D27C57">
      <w:pPr>
        <w:pStyle w:val="ListParagraph"/>
        <w:numPr>
          <w:ilvl w:val="0"/>
          <w:numId w:val="1"/>
        </w:numPr>
        <w:jc w:val="both"/>
      </w:pPr>
      <w:r>
        <w:t>Government reports</w:t>
      </w:r>
    </w:p>
    <w:p w:rsidR="007711DA" w:rsidRDefault="007711DA" w:rsidP="00D27C57">
      <w:pPr>
        <w:pStyle w:val="ListParagraph"/>
        <w:numPr>
          <w:ilvl w:val="0"/>
          <w:numId w:val="1"/>
        </w:numPr>
        <w:jc w:val="both"/>
      </w:pPr>
      <w:r>
        <w:t>Financial statements</w:t>
      </w:r>
    </w:p>
    <w:p w:rsidR="007711DA" w:rsidRDefault="007711DA" w:rsidP="00D27C57">
      <w:pPr>
        <w:pStyle w:val="ListParagraph"/>
        <w:numPr>
          <w:ilvl w:val="0"/>
          <w:numId w:val="1"/>
        </w:numPr>
        <w:jc w:val="both"/>
      </w:pPr>
      <w:r>
        <w:t>Shareholder reports</w:t>
      </w:r>
    </w:p>
    <w:p w:rsidR="007711DA" w:rsidRDefault="007711DA" w:rsidP="00D27C57">
      <w:pPr>
        <w:pStyle w:val="ListParagraph"/>
        <w:numPr>
          <w:ilvl w:val="0"/>
          <w:numId w:val="1"/>
        </w:numPr>
        <w:jc w:val="both"/>
      </w:pPr>
      <w:r>
        <w:t>M &amp; A reports</w:t>
      </w:r>
    </w:p>
    <w:p w:rsidR="00434C67" w:rsidRDefault="00434C67" w:rsidP="00434C67">
      <w:pPr>
        <w:pStyle w:val="ListParagraph"/>
        <w:jc w:val="both"/>
      </w:pPr>
    </w:p>
    <w:p w:rsidR="00434C67" w:rsidRPr="00434C67" w:rsidRDefault="00434C67" w:rsidP="00434C67">
      <w:pPr>
        <w:pStyle w:val="ListParagraph"/>
        <w:ind w:left="0"/>
        <w:jc w:val="both"/>
        <w:rPr>
          <w:b/>
        </w:rPr>
      </w:pPr>
      <w:r w:rsidRPr="00434C67">
        <w:rPr>
          <w:b/>
        </w:rPr>
        <w:t>Arabic translators in City, Province help reduce your bottom line</w:t>
      </w:r>
    </w:p>
    <w:p w:rsidR="007711DA" w:rsidRPr="00434C67" w:rsidRDefault="007711DA" w:rsidP="00D27C57">
      <w:pPr>
        <w:pStyle w:val="ListParagraph"/>
        <w:jc w:val="both"/>
        <w:rPr>
          <w:b/>
        </w:rPr>
      </w:pPr>
    </w:p>
    <w:p w:rsidR="007711DA" w:rsidRDefault="007711DA" w:rsidP="00D27C57">
      <w:pPr>
        <w:pStyle w:val="ListParagraph"/>
        <w:ind w:left="0"/>
        <w:jc w:val="both"/>
      </w:pPr>
      <w:r>
        <w:t xml:space="preserve">Arabic translators in City, Province work with the latest industry standard translation memory software that helps prevent unnecessary re-working of documents and can save the client as much as up to 30% of the original cost. After translation, your Arabic translator in City, province will check your translation for </w:t>
      </w:r>
      <w:r w:rsidR="00DC23C8">
        <w:t xml:space="preserve">grammatical accuracy and understanding before returning it to us. </w:t>
      </w:r>
    </w:p>
    <w:p w:rsidR="00DC23C8" w:rsidRDefault="00DC23C8" w:rsidP="00D27C57">
      <w:pPr>
        <w:pStyle w:val="ListParagraph"/>
        <w:ind w:left="0"/>
        <w:jc w:val="both"/>
      </w:pPr>
    </w:p>
    <w:p w:rsidR="00DC23C8" w:rsidRDefault="00DC23C8" w:rsidP="00D27C57">
      <w:pPr>
        <w:pStyle w:val="ListParagraph"/>
        <w:ind w:left="0"/>
        <w:jc w:val="both"/>
      </w:pPr>
      <w:r>
        <w:t xml:space="preserve">If you prefer, we can arrange for an independent Arabic translator in City, Province to provide additional proofreading and editing of your work so you can feel confident that your translation is </w:t>
      </w:r>
      <w:r>
        <w:lastRenderedPageBreak/>
        <w:t>100% accurate and tailored to your target market. Just ask a member of the booking team for more information about our competitive rates.</w:t>
      </w:r>
    </w:p>
    <w:p w:rsidR="00434C67" w:rsidRDefault="00434C67" w:rsidP="00D27C57">
      <w:pPr>
        <w:pStyle w:val="ListParagraph"/>
        <w:ind w:left="0"/>
        <w:jc w:val="both"/>
      </w:pPr>
    </w:p>
    <w:p w:rsidR="00434C67" w:rsidRPr="00434C67" w:rsidRDefault="00434C67" w:rsidP="00D27C57">
      <w:pPr>
        <w:pStyle w:val="ListParagraph"/>
        <w:ind w:left="0"/>
        <w:jc w:val="both"/>
        <w:rPr>
          <w:b/>
        </w:rPr>
      </w:pPr>
      <w:r w:rsidRPr="00434C67">
        <w:rPr>
          <w:b/>
        </w:rPr>
        <w:t>Trustworthy Arabic interpreters in City, Province help you communicate better</w:t>
      </w:r>
    </w:p>
    <w:p w:rsidR="00DC23C8" w:rsidRPr="00434C67" w:rsidRDefault="00DC23C8" w:rsidP="00D27C57">
      <w:pPr>
        <w:pStyle w:val="ListParagraph"/>
        <w:ind w:left="0"/>
        <w:jc w:val="both"/>
        <w:rPr>
          <w:b/>
        </w:rPr>
      </w:pPr>
    </w:p>
    <w:p w:rsidR="00DC23C8" w:rsidRDefault="00DC23C8" w:rsidP="00D27C57">
      <w:pPr>
        <w:pStyle w:val="ListParagraph"/>
        <w:ind w:left="0"/>
        <w:jc w:val="both"/>
      </w:pPr>
      <w:r>
        <w:t xml:space="preserve">We also </w:t>
      </w:r>
      <w:r w:rsidR="00796BC6">
        <w:t>provide experienced Arabic interpreters in City, Province for all your face to face,</w:t>
      </w:r>
      <w:r w:rsidR="00434C67">
        <w:t xml:space="preserve"> telephonic,</w:t>
      </w:r>
      <w:r w:rsidR="00796BC6">
        <w:t xml:space="preserve"> conference, and sign language interpreting needs. Our Arabic interpreters have helped all kinds of organizations from blue chip companies, legal firms and manufacturers to financial institutions and government agencies to overcome important barriers to communication.</w:t>
      </w:r>
    </w:p>
    <w:p w:rsidR="00796BC6" w:rsidRDefault="00796BC6" w:rsidP="00D27C57">
      <w:pPr>
        <w:pStyle w:val="ListParagraph"/>
        <w:ind w:left="0"/>
        <w:jc w:val="both"/>
      </w:pPr>
    </w:p>
    <w:p w:rsidR="00796BC6" w:rsidRDefault="00796BC6" w:rsidP="00D27C57">
      <w:pPr>
        <w:pStyle w:val="ListParagraph"/>
        <w:ind w:left="0"/>
        <w:jc w:val="both"/>
      </w:pPr>
      <w:r>
        <w:t xml:space="preserve">For more information on Arabic translators in City, Province, please call us on </w:t>
      </w:r>
      <w:proofErr w:type="spellStart"/>
      <w:r>
        <w:t>xxxxxxxxx</w:t>
      </w:r>
      <w:proofErr w:type="spellEnd"/>
      <w:r>
        <w:t xml:space="preserve"> or email our booking team on </w:t>
      </w:r>
      <w:proofErr w:type="spellStart"/>
      <w:r>
        <w:t>xxxxxxxxxxxxxxxx</w:t>
      </w:r>
      <w:proofErr w:type="spellEnd"/>
      <w:r>
        <w:t xml:space="preserve"> who will be pleased to assist you.</w:t>
      </w:r>
    </w:p>
    <w:p w:rsidR="00D233C8" w:rsidRDefault="00D233C8" w:rsidP="00D27C57">
      <w:pPr>
        <w:jc w:val="both"/>
      </w:pPr>
    </w:p>
    <w:sectPr w:rsidR="00D2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2081D"/>
    <w:multiLevelType w:val="hybridMultilevel"/>
    <w:tmpl w:val="E53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C8"/>
    <w:rsid w:val="002018BE"/>
    <w:rsid w:val="003A3BF1"/>
    <w:rsid w:val="00434C67"/>
    <w:rsid w:val="0047794B"/>
    <w:rsid w:val="007711DA"/>
    <w:rsid w:val="00796BC6"/>
    <w:rsid w:val="008B5A43"/>
    <w:rsid w:val="00910C3B"/>
    <w:rsid w:val="00D233C8"/>
    <w:rsid w:val="00D27C57"/>
    <w:rsid w:val="00DC23C8"/>
    <w:rsid w:val="00F9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9B2B5-A898-4DC3-BF1A-5C78108E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13</cp:revision>
  <dcterms:created xsi:type="dcterms:W3CDTF">2017-03-09T14:01:00Z</dcterms:created>
  <dcterms:modified xsi:type="dcterms:W3CDTF">2017-05-04T16:10:00Z</dcterms:modified>
</cp:coreProperties>
</file>